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96" w:rsidRDefault="00D20996" w:rsidP="00CE1000">
      <w:pPr>
        <w:spacing w:line="360" w:lineRule="auto"/>
        <w:jc w:val="both"/>
        <w:rPr>
          <w:rFonts w:ascii="Arial" w:hAnsi="Arial" w:cs="Arial"/>
          <w:sz w:val="20"/>
          <w:szCs w:val="20"/>
        </w:rPr>
      </w:pPr>
    </w:p>
    <w:p w:rsidR="00D520A6" w:rsidRDefault="00D520A6" w:rsidP="00CE1000">
      <w:pPr>
        <w:spacing w:line="360" w:lineRule="auto"/>
        <w:jc w:val="both"/>
        <w:rPr>
          <w:rFonts w:ascii="Arial" w:hAnsi="Arial" w:cs="Arial"/>
          <w:sz w:val="20"/>
          <w:szCs w:val="20"/>
        </w:rPr>
      </w:pPr>
    </w:p>
    <w:p w:rsidR="00D520A6" w:rsidRDefault="00D520A6" w:rsidP="00CE1000">
      <w:pPr>
        <w:spacing w:line="360" w:lineRule="auto"/>
        <w:jc w:val="both"/>
        <w:rPr>
          <w:rFonts w:ascii="Arial" w:hAnsi="Arial" w:cs="Arial"/>
          <w:sz w:val="20"/>
          <w:szCs w:val="20"/>
        </w:rPr>
      </w:pPr>
    </w:p>
    <w:p w:rsidR="00D520A6" w:rsidRDefault="00D520A6" w:rsidP="00CE1000">
      <w:pPr>
        <w:spacing w:line="360" w:lineRule="auto"/>
        <w:jc w:val="both"/>
        <w:rPr>
          <w:rFonts w:ascii="Arial" w:hAnsi="Arial" w:cs="Arial"/>
          <w:sz w:val="20"/>
          <w:szCs w:val="20"/>
        </w:rPr>
      </w:pPr>
    </w:p>
    <w:p w:rsidR="00D520A6" w:rsidRDefault="00D520A6" w:rsidP="00CE1000">
      <w:pPr>
        <w:spacing w:line="360" w:lineRule="auto"/>
        <w:jc w:val="both"/>
        <w:rPr>
          <w:rFonts w:ascii="Arial" w:hAnsi="Arial" w:cs="Arial"/>
          <w:sz w:val="20"/>
          <w:szCs w:val="20"/>
        </w:rPr>
      </w:pPr>
    </w:p>
    <w:p w:rsidR="00D20996" w:rsidRDefault="00D20996" w:rsidP="00CE1000">
      <w:pPr>
        <w:spacing w:line="360" w:lineRule="auto"/>
        <w:jc w:val="both"/>
        <w:rPr>
          <w:rFonts w:ascii="Arial" w:hAnsi="Arial" w:cs="Arial"/>
          <w:sz w:val="20"/>
          <w:szCs w:val="20"/>
        </w:rPr>
      </w:pPr>
    </w:p>
    <w:p w:rsidR="00D20996" w:rsidRDefault="002D368A" w:rsidP="00CE1000">
      <w:pPr>
        <w:spacing w:line="360" w:lineRule="auto"/>
        <w:jc w:val="both"/>
        <w:rPr>
          <w:rFonts w:ascii="Arial" w:hAnsi="Arial" w:cs="Arial"/>
          <w:sz w:val="20"/>
          <w:szCs w:val="20"/>
        </w:rPr>
      </w:pPr>
      <w:r>
        <w:rPr>
          <w:rFonts w:ascii="Arial" w:hAnsi="Arial" w:cs="Arial"/>
          <w:sz w:val="20"/>
          <w:szCs w:val="20"/>
        </w:rPr>
        <w:t xml:space="preserve">                                                         </w:t>
      </w:r>
      <w:r w:rsidR="00D520A6">
        <w:rPr>
          <w:rFonts w:ascii="Arial" w:hAnsi="Arial" w:cs="Arial"/>
          <w:sz w:val="20"/>
          <w:szCs w:val="20"/>
        </w:rPr>
        <w:t>-DUYURU-</w:t>
      </w:r>
    </w:p>
    <w:p w:rsidR="002D368A" w:rsidRDefault="002D368A" w:rsidP="00CE1000">
      <w:pPr>
        <w:spacing w:line="360" w:lineRule="auto"/>
        <w:jc w:val="both"/>
        <w:rPr>
          <w:rFonts w:ascii="Arial" w:hAnsi="Arial" w:cs="Arial"/>
          <w:sz w:val="20"/>
          <w:szCs w:val="20"/>
        </w:rPr>
      </w:pPr>
    </w:p>
    <w:p w:rsidR="002D368A" w:rsidRDefault="00D520A6" w:rsidP="00CE1000">
      <w:pPr>
        <w:spacing w:line="360" w:lineRule="auto"/>
        <w:jc w:val="both"/>
        <w:rPr>
          <w:rFonts w:ascii="Arial" w:hAnsi="Arial" w:cs="Arial"/>
          <w:sz w:val="20"/>
          <w:szCs w:val="20"/>
        </w:rPr>
      </w:pPr>
      <w:r>
        <w:rPr>
          <w:rFonts w:ascii="Arial" w:hAnsi="Arial" w:cs="Arial"/>
          <w:sz w:val="20"/>
          <w:szCs w:val="20"/>
        </w:rPr>
        <w:t xml:space="preserve">TEKVA </w:t>
      </w:r>
      <w:r w:rsidR="002D368A">
        <w:rPr>
          <w:rFonts w:ascii="Arial" w:hAnsi="Arial" w:cs="Arial"/>
          <w:sz w:val="20"/>
          <w:szCs w:val="20"/>
        </w:rPr>
        <w:t>Eğitim Desteği, üniversite öğrencilerini, daha çok çalışarak</w:t>
      </w:r>
      <w:r>
        <w:rPr>
          <w:rFonts w:ascii="Arial" w:hAnsi="Arial" w:cs="Arial"/>
          <w:sz w:val="20"/>
          <w:szCs w:val="20"/>
        </w:rPr>
        <w:t>,</w:t>
      </w:r>
      <w:r w:rsidR="002D368A">
        <w:rPr>
          <w:rFonts w:ascii="Arial" w:hAnsi="Arial" w:cs="Arial"/>
          <w:sz w:val="20"/>
          <w:szCs w:val="20"/>
        </w:rPr>
        <w:t xml:space="preserve"> başarılı olmaya teşvik amacıyla verilmektedir. </w:t>
      </w:r>
      <w:proofErr w:type="spellStart"/>
      <w:r w:rsidR="002D368A">
        <w:rPr>
          <w:rFonts w:ascii="Arial" w:hAnsi="Arial" w:cs="Arial"/>
          <w:sz w:val="20"/>
          <w:szCs w:val="20"/>
        </w:rPr>
        <w:t>TEKVA’dan</w:t>
      </w:r>
      <w:proofErr w:type="spellEnd"/>
      <w:r>
        <w:rPr>
          <w:rFonts w:ascii="Arial" w:hAnsi="Arial" w:cs="Arial"/>
          <w:sz w:val="20"/>
          <w:szCs w:val="20"/>
        </w:rPr>
        <w:t xml:space="preserve"> eğitim desteği alabilme</w:t>
      </w:r>
      <w:r w:rsidR="002D368A">
        <w:rPr>
          <w:rFonts w:ascii="Arial" w:hAnsi="Arial" w:cs="Arial"/>
          <w:sz w:val="20"/>
          <w:szCs w:val="20"/>
        </w:rPr>
        <w:t xml:space="preserve"> koşulları yeniden tespit edilmiştir. Bu koşullar, ekli ‘’Eğitim Desteği </w:t>
      </w:r>
      <w:proofErr w:type="spellStart"/>
      <w:r w:rsidR="002D368A">
        <w:rPr>
          <w:rFonts w:ascii="Arial" w:hAnsi="Arial" w:cs="Arial"/>
          <w:sz w:val="20"/>
          <w:szCs w:val="20"/>
        </w:rPr>
        <w:t>Yönetmeliğ</w:t>
      </w:r>
      <w:proofErr w:type="spellEnd"/>
      <w:r>
        <w:rPr>
          <w:rFonts w:ascii="Arial" w:hAnsi="Arial" w:cs="Arial"/>
          <w:sz w:val="20"/>
          <w:szCs w:val="20"/>
        </w:rPr>
        <w:t>’’inde</w:t>
      </w:r>
      <w:r w:rsidR="002D368A">
        <w:rPr>
          <w:rFonts w:ascii="Arial" w:hAnsi="Arial" w:cs="Arial"/>
          <w:sz w:val="20"/>
          <w:szCs w:val="20"/>
        </w:rPr>
        <w:t xml:space="preserve"> açıklanmıştır. Kasım ve Aralık / 2013 te </w:t>
      </w:r>
      <w:proofErr w:type="spellStart"/>
      <w:r w:rsidR="002D368A">
        <w:rPr>
          <w:rFonts w:ascii="Arial" w:hAnsi="Arial" w:cs="Arial"/>
          <w:sz w:val="20"/>
          <w:szCs w:val="20"/>
        </w:rPr>
        <w:t>TEKVA’dan</w:t>
      </w:r>
      <w:proofErr w:type="spellEnd"/>
      <w:r w:rsidR="002D368A">
        <w:rPr>
          <w:rFonts w:ascii="Arial" w:hAnsi="Arial" w:cs="Arial"/>
          <w:sz w:val="20"/>
          <w:szCs w:val="20"/>
        </w:rPr>
        <w:t xml:space="preserve"> eğitim desteği alan 177 üniversite veya yüksek okul öğrencisinin, 2014 yılında da eğitim desteği alabilmesi için</w:t>
      </w:r>
      <w:r w:rsidR="008C0195">
        <w:rPr>
          <w:rFonts w:ascii="Arial" w:hAnsi="Arial" w:cs="Arial"/>
          <w:sz w:val="20"/>
          <w:szCs w:val="20"/>
        </w:rPr>
        <w:t>:</w:t>
      </w:r>
    </w:p>
    <w:p w:rsidR="008C0195" w:rsidRDefault="008C0195" w:rsidP="008C0195">
      <w:pPr>
        <w:pStyle w:val="ListeParagraf"/>
        <w:numPr>
          <w:ilvl w:val="0"/>
          <w:numId w:val="1"/>
        </w:numPr>
        <w:spacing w:line="360" w:lineRule="auto"/>
        <w:jc w:val="both"/>
        <w:rPr>
          <w:rFonts w:ascii="Arial" w:hAnsi="Arial" w:cs="Arial"/>
          <w:sz w:val="20"/>
          <w:szCs w:val="20"/>
        </w:rPr>
      </w:pPr>
      <w:r>
        <w:rPr>
          <w:rFonts w:ascii="Arial" w:hAnsi="Arial" w:cs="Arial"/>
          <w:sz w:val="20"/>
          <w:szCs w:val="20"/>
        </w:rPr>
        <w:t>Formu e</w:t>
      </w:r>
      <w:r w:rsidR="00D520A6">
        <w:rPr>
          <w:rFonts w:ascii="Arial" w:hAnsi="Arial" w:cs="Arial"/>
          <w:sz w:val="20"/>
          <w:szCs w:val="20"/>
        </w:rPr>
        <w:t>kte</w:t>
      </w:r>
      <w:r>
        <w:rPr>
          <w:rFonts w:ascii="Arial" w:hAnsi="Arial" w:cs="Arial"/>
          <w:sz w:val="20"/>
          <w:szCs w:val="20"/>
        </w:rPr>
        <w:t xml:space="preserve"> verilmiş olan ‘</w:t>
      </w:r>
      <w:r w:rsidRPr="00D520A6">
        <w:rPr>
          <w:rFonts w:ascii="Arial" w:hAnsi="Arial" w:cs="Arial"/>
          <w:sz w:val="20"/>
          <w:szCs w:val="20"/>
          <w:u w:val="single"/>
        </w:rPr>
        <w:t>’Vicdani yükümlülük belgesi</w:t>
      </w:r>
      <w:r>
        <w:rPr>
          <w:rFonts w:ascii="Arial" w:hAnsi="Arial" w:cs="Arial"/>
          <w:sz w:val="20"/>
          <w:szCs w:val="20"/>
        </w:rPr>
        <w:t>’’ doldurulup imzalanması ve velisine kefil olacak devlet memuru, bordrolu işçi veya esnafın imzası.</w:t>
      </w:r>
    </w:p>
    <w:p w:rsidR="008C0195" w:rsidRDefault="008C0195" w:rsidP="008C0195">
      <w:pPr>
        <w:pStyle w:val="ListeParagraf"/>
        <w:numPr>
          <w:ilvl w:val="0"/>
          <w:numId w:val="1"/>
        </w:numPr>
        <w:spacing w:line="360" w:lineRule="auto"/>
        <w:jc w:val="both"/>
        <w:rPr>
          <w:rFonts w:ascii="Arial" w:hAnsi="Arial" w:cs="Arial"/>
          <w:sz w:val="20"/>
          <w:szCs w:val="20"/>
        </w:rPr>
      </w:pPr>
      <w:r>
        <w:rPr>
          <w:rFonts w:ascii="Arial" w:hAnsi="Arial" w:cs="Arial"/>
          <w:sz w:val="20"/>
          <w:szCs w:val="20"/>
        </w:rPr>
        <w:t xml:space="preserve">Birinci sömestrinin sonunda, Rektörlük veya Dekanlık tarafından tasdikli başarı notlarının </w:t>
      </w:r>
      <w:proofErr w:type="spellStart"/>
      <w:r>
        <w:rPr>
          <w:rFonts w:ascii="Arial" w:hAnsi="Arial" w:cs="Arial"/>
          <w:sz w:val="20"/>
          <w:szCs w:val="20"/>
        </w:rPr>
        <w:t>TEKVA’ya</w:t>
      </w:r>
      <w:proofErr w:type="spellEnd"/>
      <w:r>
        <w:rPr>
          <w:rFonts w:ascii="Arial" w:hAnsi="Arial" w:cs="Arial"/>
          <w:sz w:val="20"/>
          <w:szCs w:val="20"/>
        </w:rPr>
        <w:t xml:space="preserve"> gönderilmesi gerekmektedir.</w:t>
      </w:r>
    </w:p>
    <w:p w:rsidR="00D520A6" w:rsidRPr="00D520A6" w:rsidRDefault="008C0195" w:rsidP="00D520A6">
      <w:pPr>
        <w:pStyle w:val="ListeParagraf"/>
        <w:numPr>
          <w:ilvl w:val="0"/>
          <w:numId w:val="1"/>
        </w:numPr>
        <w:spacing w:line="360" w:lineRule="auto"/>
        <w:jc w:val="both"/>
        <w:rPr>
          <w:rFonts w:ascii="Arial" w:hAnsi="Arial" w:cs="Arial"/>
          <w:sz w:val="20"/>
          <w:szCs w:val="20"/>
        </w:rPr>
      </w:pPr>
      <w:r>
        <w:rPr>
          <w:rFonts w:ascii="Arial" w:hAnsi="Arial" w:cs="Arial"/>
          <w:sz w:val="20"/>
          <w:szCs w:val="20"/>
        </w:rPr>
        <w:t xml:space="preserve">Eğitim desteğinin eğitim yılı içinde devam, ekli eğitim yönetmeliğine uyulması halinde mümkün </w:t>
      </w:r>
      <w:r w:rsidR="00D520A6">
        <w:rPr>
          <w:rFonts w:ascii="Arial" w:hAnsi="Arial" w:cs="Arial"/>
          <w:sz w:val="20"/>
          <w:szCs w:val="20"/>
        </w:rPr>
        <w:t>olabilecektir.</w:t>
      </w:r>
    </w:p>
    <w:p w:rsidR="008C0195" w:rsidRDefault="00D520A6" w:rsidP="00D520A6">
      <w:pPr>
        <w:spacing w:line="360" w:lineRule="auto"/>
        <w:ind w:left="360"/>
        <w:jc w:val="both"/>
        <w:rPr>
          <w:rFonts w:ascii="Arial" w:hAnsi="Arial" w:cs="Arial"/>
          <w:sz w:val="20"/>
          <w:szCs w:val="20"/>
        </w:rPr>
      </w:pPr>
      <w:r w:rsidRPr="00D520A6">
        <w:rPr>
          <w:rFonts w:ascii="Arial" w:hAnsi="Arial" w:cs="Arial"/>
          <w:sz w:val="20"/>
          <w:szCs w:val="20"/>
        </w:rPr>
        <w:t>Bütün öğrencilerimize duyurur başarılar dileriz.</w:t>
      </w:r>
      <w:r w:rsidR="008C0195" w:rsidRPr="00D520A6">
        <w:rPr>
          <w:rFonts w:ascii="Arial" w:hAnsi="Arial" w:cs="Arial"/>
          <w:sz w:val="20"/>
          <w:szCs w:val="20"/>
        </w:rPr>
        <w:t xml:space="preserve"> </w:t>
      </w:r>
    </w:p>
    <w:p w:rsidR="00D520A6" w:rsidRDefault="00D520A6" w:rsidP="00D520A6">
      <w:pPr>
        <w:spacing w:line="360" w:lineRule="auto"/>
        <w:ind w:left="360"/>
        <w:jc w:val="both"/>
        <w:rPr>
          <w:rFonts w:ascii="Arial" w:hAnsi="Arial" w:cs="Arial"/>
          <w:sz w:val="20"/>
          <w:szCs w:val="20"/>
        </w:rPr>
      </w:pPr>
    </w:p>
    <w:p w:rsidR="00D520A6" w:rsidRDefault="00D520A6" w:rsidP="00D520A6">
      <w:pPr>
        <w:spacing w:line="360" w:lineRule="auto"/>
        <w:ind w:left="360"/>
        <w:jc w:val="both"/>
        <w:rPr>
          <w:rFonts w:ascii="Arial" w:hAnsi="Arial" w:cs="Arial"/>
          <w:sz w:val="20"/>
          <w:szCs w:val="20"/>
        </w:rPr>
      </w:pPr>
      <w:r>
        <w:rPr>
          <w:rFonts w:ascii="Arial" w:hAnsi="Arial" w:cs="Arial"/>
          <w:sz w:val="20"/>
          <w:szCs w:val="20"/>
        </w:rPr>
        <w:t xml:space="preserve">                                                                                 TEKVA YÖNETİM KURULU adına</w:t>
      </w:r>
    </w:p>
    <w:p w:rsidR="00D520A6" w:rsidRDefault="00D520A6" w:rsidP="00D520A6">
      <w:pPr>
        <w:spacing w:line="360" w:lineRule="auto"/>
        <w:ind w:left="360"/>
        <w:jc w:val="both"/>
        <w:rPr>
          <w:rFonts w:ascii="Arial" w:hAnsi="Arial" w:cs="Arial"/>
          <w:sz w:val="20"/>
          <w:szCs w:val="20"/>
        </w:rPr>
      </w:pPr>
      <w:r>
        <w:rPr>
          <w:rFonts w:ascii="Arial" w:hAnsi="Arial" w:cs="Arial"/>
          <w:sz w:val="20"/>
          <w:szCs w:val="20"/>
        </w:rPr>
        <w:t xml:space="preserve">                                                                                      Özkan AĞIŞ</w:t>
      </w:r>
    </w:p>
    <w:p w:rsidR="007442A1" w:rsidRPr="00D520A6" w:rsidRDefault="007442A1" w:rsidP="00D520A6">
      <w:pPr>
        <w:spacing w:line="360" w:lineRule="auto"/>
        <w:ind w:left="360"/>
        <w:jc w:val="both"/>
        <w:rPr>
          <w:rFonts w:ascii="Arial" w:hAnsi="Arial" w:cs="Arial"/>
          <w:sz w:val="20"/>
          <w:szCs w:val="20"/>
        </w:rPr>
      </w:pPr>
      <w:r>
        <w:rPr>
          <w:rFonts w:ascii="Arial" w:hAnsi="Arial" w:cs="Arial"/>
          <w:sz w:val="20"/>
          <w:szCs w:val="20"/>
        </w:rPr>
        <w:t xml:space="preserve">                                                                                       Başkan              </w:t>
      </w:r>
    </w:p>
    <w:p w:rsidR="008C0195" w:rsidRDefault="008C0195" w:rsidP="008C0195">
      <w:pPr>
        <w:spacing w:line="360" w:lineRule="auto"/>
        <w:jc w:val="both"/>
        <w:rPr>
          <w:rFonts w:ascii="Arial" w:hAnsi="Arial" w:cs="Arial"/>
          <w:sz w:val="20"/>
          <w:szCs w:val="20"/>
        </w:rPr>
      </w:pPr>
    </w:p>
    <w:p w:rsidR="008C0195" w:rsidRDefault="00D520A6" w:rsidP="008C0195">
      <w:pPr>
        <w:spacing w:line="360" w:lineRule="auto"/>
        <w:jc w:val="both"/>
        <w:rPr>
          <w:rFonts w:ascii="Arial" w:hAnsi="Arial" w:cs="Arial"/>
          <w:sz w:val="20"/>
          <w:szCs w:val="20"/>
        </w:rPr>
      </w:pPr>
      <w:r>
        <w:rPr>
          <w:rFonts w:ascii="Arial" w:hAnsi="Arial" w:cs="Arial"/>
          <w:sz w:val="20"/>
          <w:szCs w:val="20"/>
        </w:rPr>
        <w:t xml:space="preserve"> </w:t>
      </w:r>
    </w:p>
    <w:p w:rsidR="008C0195" w:rsidRDefault="008C0195" w:rsidP="008C0195">
      <w:pPr>
        <w:spacing w:line="360" w:lineRule="auto"/>
        <w:jc w:val="both"/>
        <w:rPr>
          <w:rFonts w:ascii="Arial" w:hAnsi="Arial" w:cs="Arial"/>
          <w:sz w:val="20"/>
          <w:szCs w:val="20"/>
        </w:rPr>
      </w:pPr>
    </w:p>
    <w:p w:rsidR="008C0195" w:rsidRDefault="008C0195" w:rsidP="008C0195">
      <w:pPr>
        <w:spacing w:line="360" w:lineRule="auto"/>
        <w:jc w:val="both"/>
        <w:rPr>
          <w:rFonts w:ascii="Arial" w:hAnsi="Arial" w:cs="Arial"/>
          <w:sz w:val="20"/>
          <w:szCs w:val="20"/>
        </w:rPr>
      </w:pPr>
    </w:p>
    <w:p w:rsidR="00D520A6" w:rsidRDefault="00D520A6" w:rsidP="008C0195">
      <w:pPr>
        <w:spacing w:line="360" w:lineRule="auto"/>
        <w:jc w:val="both"/>
        <w:rPr>
          <w:rFonts w:ascii="Arial" w:hAnsi="Arial" w:cs="Arial"/>
          <w:sz w:val="20"/>
          <w:szCs w:val="20"/>
        </w:rPr>
      </w:pPr>
    </w:p>
    <w:p w:rsidR="008C0195" w:rsidRDefault="008C0195" w:rsidP="008C0195">
      <w:pPr>
        <w:spacing w:line="360" w:lineRule="auto"/>
        <w:jc w:val="both"/>
        <w:rPr>
          <w:rFonts w:ascii="Arial" w:hAnsi="Arial" w:cs="Arial"/>
          <w:sz w:val="20"/>
          <w:szCs w:val="20"/>
        </w:rPr>
      </w:pPr>
    </w:p>
    <w:p w:rsidR="008C0195" w:rsidRDefault="008C0195" w:rsidP="008C0195">
      <w:pPr>
        <w:spacing w:line="360" w:lineRule="auto"/>
        <w:jc w:val="both"/>
        <w:rPr>
          <w:rFonts w:ascii="Arial" w:hAnsi="Arial" w:cs="Arial"/>
          <w:sz w:val="20"/>
          <w:szCs w:val="20"/>
        </w:rPr>
      </w:pPr>
    </w:p>
    <w:p w:rsidR="008C0195" w:rsidRDefault="008C0195" w:rsidP="008C0195">
      <w:pPr>
        <w:spacing w:line="360" w:lineRule="auto"/>
        <w:jc w:val="both"/>
        <w:rPr>
          <w:rFonts w:ascii="Arial" w:hAnsi="Arial" w:cs="Arial"/>
          <w:sz w:val="20"/>
          <w:szCs w:val="20"/>
        </w:rPr>
      </w:pPr>
    </w:p>
    <w:p w:rsidR="008C0195" w:rsidRDefault="008C0195" w:rsidP="008C0195">
      <w:pPr>
        <w:spacing w:line="360" w:lineRule="auto"/>
        <w:jc w:val="both"/>
        <w:rPr>
          <w:rFonts w:ascii="Arial" w:hAnsi="Arial" w:cs="Arial"/>
          <w:sz w:val="20"/>
          <w:szCs w:val="20"/>
        </w:rPr>
      </w:pPr>
    </w:p>
    <w:p w:rsidR="008C0195" w:rsidRDefault="008C0195" w:rsidP="008C0195">
      <w:pPr>
        <w:spacing w:line="360" w:lineRule="auto"/>
        <w:jc w:val="both"/>
        <w:rPr>
          <w:rFonts w:ascii="Arial" w:hAnsi="Arial" w:cs="Arial"/>
          <w:sz w:val="20"/>
          <w:szCs w:val="20"/>
        </w:rPr>
      </w:pPr>
      <w:r>
        <w:rPr>
          <w:rFonts w:ascii="Arial" w:hAnsi="Arial" w:cs="Arial"/>
          <w:sz w:val="20"/>
          <w:szCs w:val="20"/>
        </w:rPr>
        <w:t xml:space="preserve">            TAŞOVA EĞİTİM VE SOSYAL KALKINDIRMA VAKFI  (TEKVA) YÜKSEK ÖĞRENİM                                                           DESTEĞİ YÖNETMELİĞİ</w:t>
      </w:r>
    </w:p>
    <w:p w:rsidR="00D520A6" w:rsidRDefault="00D520A6" w:rsidP="008C0195">
      <w:pPr>
        <w:spacing w:line="360" w:lineRule="auto"/>
        <w:jc w:val="both"/>
        <w:rPr>
          <w:rFonts w:ascii="Arial" w:hAnsi="Arial" w:cs="Arial"/>
          <w:sz w:val="20"/>
          <w:szCs w:val="20"/>
        </w:rPr>
      </w:pPr>
    </w:p>
    <w:p w:rsidR="008C0195" w:rsidRDefault="00D520A6" w:rsidP="008C0195">
      <w:pPr>
        <w:spacing w:line="360" w:lineRule="auto"/>
        <w:jc w:val="both"/>
        <w:rPr>
          <w:rFonts w:ascii="Arial" w:hAnsi="Arial" w:cs="Arial"/>
          <w:sz w:val="20"/>
          <w:szCs w:val="20"/>
        </w:rPr>
      </w:pPr>
      <w:r>
        <w:rPr>
          <w:rFonts w:ascii="Arial" w:hAnsi="Arial" w:cs="Arial"/>
          <w:sz w:val="20"/>
          <w:szCs w:val="20"/>
        </w:rPr>
        <w:t>TEKVA</w:t>
      </w:r>
      <w:r w:rsidR="008C0195">
        <w:rPr>
          <w:rFonts w:ascii="Arial" w:hAnsi="Arial" w:cs="Arial"/>
          <w:sz w:val="20"/>
          <w:szCs w:val="20"/>
        </w:rPr>
        <w:t xml:space="preserve">, </w:t>
      </w:r>
      <w:proofErr w:type="spellStart"/>
      <w:r w:rsidR="008C0195">
        <w:rPr>
          <w:rFonts w:ascii="Arial" w:hAnsi="Arial" w:cs="Arial"/>
          <w:sz w:val="20"/>
          <w:szCs w:val="20"/>
        </w:rPr>
        <w:t>Taşovalı</w:t>
      </w:r>
      <w:proofErr w:type="spellEnd"/>
      <w:r w:rsidR="008C0195">
        <w:rPr>
          <w:rFonts w:ascii="Arial" w:hAnsi="Arial" w:cs="Arial"/>
          <w:sz w:val="20"/>
          <w:szCs w:val="20"/>
        </w:rPr>
        <w:t xml:space="preserve"> sağlam karakterli, milli duygulara sahip başarılı, ancak maddi desteğe ihtiyacı olan, üniversite, yüksek okul ve meslek yüksek okulu öğrencilerinin en başarılı olanlarına, başarılarını teşvik etmek maksadıyla eğitim desteği</w:t>
      </w:r>
      <w:r w:rsidR="009602E1">
        <w:rPr>
          <w:rFonts w:ascii="Arial" w:hAnsi="Arial" w:cs="Arial"/>
          <w:sz w:val="20"/>
          <w:szCs w:val="20"/>
        </w:rPr>
        <w:t xml:space="preserve"> sağlamaktadır.</w:t>
      </w:r>
    </w:p>
    <w:p w:rsidR="009602E1" w:rsidRDefault="009602E1" w:rsidP="008C0195">
      <w:pPr>
        <w:spacing w:line="360" w:lineRule="auto"/>
        <w:jc w:val="both"/>
        <w:rPr>
          <w:rFonts w:ascii="Arial" w:hAnsi="Arial" w:cs="Arial"/>
          <w:sz w:val="20"/>
          <w:szCs w:val="20"/>
          <w:u w:val="single"/>
        </w:rPr>
      </w:pPr>
      <w:r w:rsidRPr="009602E1">
        <w:rPr>
          <w:rFonts w:ascii="Arial" w:hAnsi="Arial" w:cs="Arial"/>
          <w:sz w:val="20"/>
          <w:szCs w:val="20"/>
          <w:u w:val="single"/>
        </w:rPr>
        <w:t>Adaylık Şartları</w:t>
      </w:r>
    </w:p>
    <w:p w:rsidR="009602E1" w:rsidRDefault="009602E1" w:rsidP="009602E1">
      <w:pPr>
        <w:pStyle w:val="ListeParagraf"/>
        <w:numPr>
          <w:ilvl w:val="0"/>
          <w:numId w:val="2"/>
        </w:numPr>
        <w:spacing w:line="360" w:lineRule="auto"/>
        <w:jc w:val="both"/>
        <w:rPr>
          <w:rFonts w:ascii="Arial" w:hAnsi="Arial" w:cs="Arial"/>
          <w:sz w:val="20"/>
          <w:szCs w:val="20"/>
        </w:rPr>
      </w:pPr>
      <w:r>
        <w:rPr>
          <w:rFonts w:ascii="Arial" w:hAnsi="Arial" w:cs="Arial"/>
          <w:sz w:val="20"/>
          <w:szCs w:val="20"/>
        </w:rPr>
        <w:t>T.C. vatandaşı olmak,</w:t>
      </w:r>
    </w:p>
    <w:p w:rsidR="009602E1" w:rsidRDefault="009602E1" w:rsidP="009602E1">
      <w:pPr>
        <w:pStyle w:val="ListeParagraf"/>
        <w:numPr>
          <w:ilvl w:val="0"/>
          <w:numId w:val="2"/>
        </w:numPr>
        <w:spacing w:line="360" w:lineRule="auto"/>
        <w:jc w:val="both"/>
        <w:rPr>
          <w:rFonts w:ascii="Arial" w:hAnsi="Arial" w:cs="Arial"/>
          <w:sz w:val="20"/>
          <w:szCs w:val="20"/>
        </w:rPr>
      </w:pPr>
      <w:proofErr w:type="spellStart"/>
      <w:r>
        <w:rPr>
          <w:rFonts w:ascii="Arial" w:hAnsi="Arial" w:cs="Arial"/>
          <w:sz w:val="20"/>
          <w:szCs w:val="20"/>
        </w:rPr>
        <w:t>Taşovalı</w:t>
      </w:r>
      <w:proofErr w:type="spellEnd"/>
      <w:r>
        <w:rPr>
          <w:rFonts w:ascii="Arial" w:hAnsi="Arial" w:cs="Arial"/>
          <w:sz w:val="20"/>
          <w:szCs w:val="20"/>
        </w:rPr>
        <w:t xml:space="preserve"> veya babası</w:t>
      </w:r>
      <w:r w:rsidR="00D520A6">
        <w:rPr>
          <w:rFonts w:ascii="Arial" w:hAnsi="Arial" w:cs="Arial"/>
          <w:sz w:val="20"/>
          <w:szCs w:val="20"/>
        </w:rPr>
        <w:t>nın</w:t>
      </w:r>
      <w:r>
        <w:rPr>
          <w:rFonts w:ascii="Arial" w:hAnsi="Arial" w:cs="Arial"/>
          <w:sz w:val="20"/>
          <w:szCs w:val="20"/>
        </w:rPr>
        <w:t xml:space="preserve"> Taşova nüfus müdürlüğüne kayıtlı olması,</w:t>
      </w:r>
    </w:p>
    <w:p w:rsidR="009602E1" w:rsidRDefault="009602E1" w:rsidP="009602E1">
      <w:pPr>
        <w:pStyle w:val="ListeParagraf"/>
        <w:numPr>
          <w:ilvl w:val="0"/>
          <w:numId w:val="2"/>
        </w:numPr>
        <w:spacing w:line="360" w:lineRule="auto"/>
        <w:jc w:val="both"/>
        <w:rPr>
          <w:rFonts w:ascii="Arial" w:hAnsi="Arial" w:cs="Arial"/>
          <w:sz w:val="20"/>
          <w:szCs w:val="20"/>
        </w:rPr>
      </w:pPr>
      <w:r>
        <w:rPr>
          <w:rFonts w:ascii="Arial" w:hAnsi="Arial" w:cs="Arial"/>
          <w:sz w:val="20"/>
          <w:szCs w:val="20"/>
        </w:rPr>
        <w:t>Maddi imkanların, yüksek okulun gerektirdiği masrafları karşılayacak durumda olmaması,</w:t>
      </w:r>
    </w:p>
    <w:p w:rsidR="009602E1" w:rsidRDefault="009602E1" w:rsidP="009602E1">
      <w:pPr>
        <w:pStyle w:val="ListeParagraf"/>
        <w:numPr>
          <w:ilvl w:val="0"/>
          <w:numId w:val="2"/>
        </w:numPr>
        <w:spacing w:line="360" w:lineRule="auto"/>
        <w:jc w:val="both"/>
        <w:rPr>
          <w:rFonts w:ascii="Arial" w:hAnsi="Arial" w:cs="Arial"/>
          <w:sz w:val="20"/>
          <w:szCs w:val="20"/>
        </w:rPr>
      </w:pPr>
      <w:r>
        <w:rPr>
          <w:rFonts w:ascii="Arial" w:hAnsi="Arial" w:cs="Arial"/>
          <w:sz w:val="20"/>
          <w:szCs w:val="20"/>
        </w:rPr>
        <w:t>Başka bir kamu veya özel kurumdan maaş, ücret veya burs almama</w:t>
      </w:r>
      <w:r w:rsidR="00D520A6">
        <w:rPr>
          <w:rFonts w:ascii="Arial" w:hAnsi="Arial" w:cs="Arial"/>
          <w:sz w:val="20"/>
          <w:szCs w:val="20"/>
        </w:rPr>
        <w:t>sı</w:t>
      </w:r>
      <w:r>
        <w:rPr>
          <w:rFonts w:ascii="Arial" w:hAnsi="Arial" w:cs="Arial"/>
          <w:sz w:val="20"/>
          <w:szCs w:val="20"/>
        </w:rPr>
        <w:t>,</w:t>
      </w:r>
    </w:p>
    <w:p w:rsidR="009602E1" w:rsidRDefault="009602E1" w:rsidP="009602E1">
      <w:pPr>
        <w:pStyle w:val="ListeParagraf"/>
        <w:numPr>
          <w:ilvl w:val="0"/>
          <w:numId w:val="2"/>
        </w:numPr>
        <w:spacing w:line="360" w:lineRule="auto"/>
        <w:jc w:val="both"/>
        <w:rPr>
          <w:rFonts w:ascii="Arial" w:hAnsi="Arial" w:cs="Arial"/>
          <w:sz w:val="20"/>
          <w:szCs w:val="20"/>
        </w:rPr>
      </w:pPr>
      <w:r>
        <w:rPr>
          <w:rFonts w:ascii="Arial" w:hAnsi="Arial" w:cs="Arial"/>
          <w:sz w:val="20"/>
          <w:szCs w:val="20"/>
        </w:rPr>
        <w:t xml:space="preserve">Başarı </w:t>
      </w:r>
      <w:proofErr w:type="gramStart"/>
      <w:r>
        <w:rPr>
          <w:rFonts w:ascii="Arial" w:hAnsi="Arial" w:cs="Arial"/>
          <w:sz w:val="20"/>
          <w:szCs w:val="20"/>
        </w:rPr>
        <w:t>koşulları</w:t>
      </w:r>
      <w:r w:rsidR="00D520A6">
        <w:rPr>
          <w:rFonts w:ascii="Arial" w:hAnsi="Arial" w:cs="Arial"/>
          <w:sz w:val="20"/>
          <w:szCs w:val="20"/>
        </w:rPr>
        <w:t xml:space="preserve"> :</w:t>
      </w:r>
      <w:proofErr w:type="gramEnd"/>
    </w:p>
    <w:p w:rsidR="009602E1" w:rsidRDefault="009602E1" w:rsidP="009602E1">
      <w:pPr>
        <w:pStyle w:val="ListeParagraf"/>
        <w:numPr>
          <w:ilvl w:val="1"/>
          <w:numId w:val="2"/>
        </w:numPr>
        <w:spacing w:line="360" w:lineRule="auto"/>
        <w:jc w:val="both"/>
        <w:rPr>
          <w:rFonts w:ascii="Arial" w:hAnsi="Arial" w:cs="Arial"/>
          <w:sz w:val="20"/>
          <w:szCs w:val="20"/>
        </w:rPr>
      </w:pPr>
      <w:r>
        <w:rPr>
          <w:rFonts w:ascii="Arial" w:hAnsi="Arial" w:cs="Arial"/>
          <w:sz w:val="20"/>
          <w:szCs w:val="20"/>
        </w:rPr>
        <w:t>Yüksek okula yeni kayıt yaptırmak için, Fakülte veya Yüksekokula giriş puan sıralamasında önlerde olmak,</w:t>
      </w:r>
    </w:p>
    <w:p w:rsidR="009602E1" w:rsidRDefault="00FC7FA2" w:rsidP="009602E1">
      <w:pPr>
        <w:pStyle w:val="ListeParagraf"/>
        <w:numPr>
          <w:ilvl w:val="1"/>
          <w:numId w:val="2"/>
        </w:numPr>
        <w:spacing w:line="360" w:lineRule="auto"/>
        <w:jc w:val="both"/>
        <w:rPr>
          <w:rFonts w:ascii="Arial" w:hAnsi="Arial" w:cs="Arial"/>
          <w:sz w:val="20"/>
          <w:szCs w:val="20"/>
        </w:rPr>
      </w:pPr>
      <w:r>
        <w:rPr>
          <w:rFonts w:ascii="Arial" w:hAnsi="Arial" w:cs="Arial"/>
          <w:sz w:val="20"/>
          <w:szCs w:val="20"/>
        </w:rPr>
        <w:t xml:space="preserve">Ara sınıflar için başarısız dersi olmamak veya genel başarı ortalaması 4 üzerinden en az </w:t>
      </w:r>
      <w:proofErr w:type="gramStart"/>
      <w:r>
        <w:rPr>
          <w:rFonts w:ascii="Arial" w:hAnsi="Arial" w:cs="Arial"/>
          <w:sz w:val="20"/>
          <w:szCs w:val="20"/>
        </w:rPr>
        <w:t>2.5</w:t>
      </w:r>
      <w:proofErr w:type="gramEnd"/>
      <w:r>
        <w:rPr>
          <w:rFonts w:ascii="Arial" w:hAnsi="Arial" w:cs="Arial"/>
          <w:sz w:val="20"/>
          <w:szCs w:val="20"/>
        </w:rPr>
        <w:t xml:space="preserve"> (100 üzerinden not verilen yüksek okulda en az % 65) olup bir üst sınıfa geçiş hakkını kazanmış olmak.</w:t>
      </w:r>
    </w:p>
    <w:p w:rsidR="00FC7FA2" w:rsidRDefault="00FC7FA2" w:rsidP="009602E1">
      <w:pPr>
        <w:pStyle w:val="ListeParagraf"/>
        <w:numPr>
          <w:ilvl w:val="1"/>
          <w:numId w:val="2"/>
        </w:numPr>
        <w:spacing w:line="360" w:lineRule="auto"/>
        <w:jc w:val="both"/>
        <w:rPr>
          <w:rFonts w:ascii="Arial" w:hAnsi="Arial" w:cs="Arial"/>
          <w:sz w:val="20"/>
          <w:szCs w:val="20"/>
        </w:rPr>
      </w:pPr>
      <w:r>
        <w:rPr>
          <w:rFonts w:ascii="Arial" w:hAnsi="Arial" w:cs="Arial"/>
          <w:sz w:val="20"/>
          <w:szCs w:val="20"/>
        </w:rPr>
        <w:t>Başarısız ders sayısı 2 den fazla olmamak.</w:t>
      </w:r>
    </w:p>
    <w:p w:rsidR="00FC7FA2" w:rsidRDefault="00FC7FA2" w:rsidP="00FC7FA2">
      <w:pPr>
        <w:pStyle w:val="ListeParagraf"/>
        <w:spacing w:line="360" w:lineRule="auto"/>
        <w:jc w:val="both"/>
        <w:rPr>
          <w:rFonts w:ascii="Arial" w:hAnsi="Arial" w:cs="Arial"/>
          <w:sz w:val="20"/>
          <w:szCs w:val="20"/>
        </w:rPr>
      </w:pPr>
      <w:r>
        <w:rPr>
          <w:rFonts w:ascii="Arial" w:hAnsi="Arial" w:cs="Arial"/>
          <w:sz w:val="20"/>
          <w:szCs w:val="20"/>
        </w:rPr>
        <w:t xml:space="preserve">Not: Vakıf üniversiteleri </w:t>
      </w:r>
      <w:proofErr w:type="gramStart"/>
      <w:r>
        <w:rPr>
          <w:rFonts w:ascii="Arial" w:hAnsi="Arial" w:cs="Arial"/>
          <w:sz w:val="20"/>
          <w:szCs w:val="20"/>
        </w:rPr>
        <w:t>ile,</w:t>
      </w:r>
      <w:proofErr w:type="gramEnd"/>
      <w:r>
        <w:rPr>
          <w:rFonts w:ascii="Arial" w:hAnsi="Arial" w:cs="Arial"/>
          <w:sz w:val="20"/>
          <w:szCs w:val="20"/>
        </w:rPr>
        <w:t xml:space="preserve"> üniversitelerinin ikinci öğretim, açık öğretim, uzaktan öğretim de okuyanlarla, evliler, 25 yaşından büyükler ve aynı aileden, aynı anda ikinci bir kardeş, eğitim desteğinden yararlanamazlar.</w:t>
      </w:r>
    </w:p>
    <w:p w:rsidR="00FC7FA2" w:rsidRDefault="00FC7FA2" w:rsidP="00FC7FA2">
      <w:pPr>
        <w:pStyle w:val="ListeParagraf"/>
        <w:spacing w:line="360" w:lineRule="auto"/>
        <w:jc w:val="both"/>
        <w:rPr>
          <w:rFonts w:ascii="Arial" w:hAnsi="Arial" w:cs="Arial"/>
          <w:sz w:val="20"/>
          <w:szCs w:val="20"/>
        </w:rPr>
      </w:pPr>
    </w:p>
    <w:p w:rsidR="00FC7FA2" w:rsidRDefault="00FC7FA2" w:rsidP="00FC7FA2">
      <w:pPr>
        <w:pStyle w:val="ListeParagraf"/>
        <w:spacing w:line="360" w:lineRule="auto"/>
        <w:jc w:val="both"/>
        <w:rPr>
          <w:rFonts w:ascii="Arial" w:hAnsi="Arial" w:cs="Arial"/>
          <w:sz w:val="20"/>
          <w:szCs w:val="20"/>
          <w:u w:val="single"/>
        </w:rPr>
      </w:pPr>
      <w:r w:rsidRPr="00FC7FA2">
        <w:rPr>
          <w:rFonts w:ascii="Arial" w:hAnsi="Arial" w:cs="Arial"/>
          <w:sz w:val="20"/>
          <w:szCs w:val="20"/>
          <w:u w:val="single"/>
        </w:rPr>
        <w:t>BAŞVURU</w:t>
      </w:r>
    </w:p>
    <w:p w:rsidR="00FC7FA2" w:rsidRDefault="00FC7FA2" w:rsidP="00FC7FA2">
      <w:pPr>
        <w:pStyle w:val="ListeParagraf"/>
        <w:numPr>
          <w:ilvl w:val="0"/>
          <w:numId w:val="4"/>
        </w:numPr>
        <w:spacing w:line="360" w:lineRule="auto"/>
        <w:jc w:val="both"/>
        <w:rPr>
          <w:rFonts w:ascii="Arial" w:hAnsi="Arial" w:cs="Arial"/>
          <w:sz w:val="20"/>
          <w:szCs w:val="20"/>
        </w:rPr>
      </w:pPr>
      <w:r>
        <w:rPr>
          <w:rFonts w:ascii="Arial" w:hAnsi="Arial" w:cs="Arial"/>
          <w:sz w:val="20"/>
          <w:szCs w:val="20"/>
        </w:rPr>
        <w:t>Eğitim desteği için başvuru tarihi 20 Eylül- 31 Ekimdir</w:t>
      </w:r>
    </w:p>
    <w:p w:rsidR="00FC7FA2" w:rsidRDefault="00FC7FA2" w:rsidP="00FC7FA2">
      <w:pPr>
        <w:pStyle w:val="ListeParagraf"/>
        <w:numPr>
          <w:ilvl w:val="0"/>
          <w:numId w:val="4"/>
        </w:numPr>
        <w:spacing w:line="360" w:lineRule="auto"/>
        <w:jc w:val="both"/>
        <w:rPr>
          <w:rFonts w:ascii="Arial" w:hAnsi="Arial" w:cs="Arial"/>
          <w:sz w:val="20"/>
          <w:szCs w:val="20"/>
        </w:rPr>
      </w:pPr>
      <w:r>
        <w:rPr>
          <w:rFonts w:ascii="Arial" w:hAnsi="Arial" w:cs="Arial"/>
          <w:sz w:val="20"/>
          <w:szCs w:val="20"/>
        </w:rPr>
        <w:t>Yıl içinde ilave başvuru alınmaz, www.tekva.org.tr sitesinde yayınlanır.</w:t>
      </w:r>
    </w:p>
    <w:p w:rsidR="00FC7FA2" w:rsidRDefault="00FC7FA2" w:rsidP="00FC7FA2">
      <w:pPr>
        <w:pStyle w:val="ListeParagraf"/>
        <w:numPr>
          <w:ilvl w:val="0"/>
          <w:numId w:val="4"/>
        </w:numPr>
        <w:spacing w:line="360" w:lineRule="auto"/>
        <w:jc w:val="both"/>
        <w:rPr>
          <w:rFonts w:ascii="Arial" w:hAnsi="Arial" w:cs="Arial"/>
          <w:sz w:val="20"/>
          <w:szCs w:val="20"/>
        </w:rPr>
      </w:pPr>
      <w:r>
        <w:rPr>
          <w:rFonts w:ascii="Arial" w:hAnsi="Arial" w:cs="Arial"/>
          <w:sz w:val="20"/>
          <w:szCs w:val="20"/>
        </w:rPr>
        <w:t>Başvuru formuna eklenecek tüm bilgi ve belgeler, yukarıda belirtilen TEKVA sitesinde yayınlanır.</w:t>
      </w:r>
    </w:p>
    <w:p w:rsidR="00FC7FA2" w:rsidRDefault="00FC7FA2" w:rsidP="00FC7FA2">
      <w:pPr>
        <w:spacing w:line="360" w:lineRule="auto"/>
        <w:ind w:left="720"/>
        <w:jc w:val="both"/>
        <w:rPr>
          <w:rFonts w:ascii="Arial" w:hAnsi="Arial" w:cs="Arial"/>
          <w:sz w:val="20"/>
          <w:szCs w:val="20"/>
        </w:rPr>
      </w:pPr>
      <w:r w:rsidRPr="00FC7FA2">
        <w:rPr>
          <w:rFonts w:ascii="Arial" w:hAnsi="Arial" w:cs="Arial"/>
          <w:sz w:val="20"/>
          <w:szCs w:val="20"/>
        </w:rPr>
        <w:t>SEÇİM</w:t>
      </w:r>
    </w:p>
    <w:p w:rsidR="007442A1" w:rsidRDefault="00FC7FA2" w:rsidP="007442A1">
      <w:pPr>
        <w:spacing w:line="360" w:lineRule="auto"/>
        <w:ind w:left="720"/>
        <w:jc w:val="both"/>
        <w:rPr>
          <w:rFonts w:ascii="Arial" w:hAnsi="Arial" w:cs="Arial"/>
          <w:sz w:val="20"/>
          <w:szCs w:val="20"/>
        </w:rPr>
      </w:pPr>
      <w:r>
        <w:rPr>
          <w:rFonts w:ascii="Arial" w:hAnsi="Arial" w:cs="Arial"/>
          <w:sz w:val="20"/>
          <w:szCs w:val="20"/>
        </w:rPr>
        <w:t>Başvurular ‘’T</w:t>
      </w:r>
      <w:r w:rsidR="00DD2DFA">
        <w:rPr>
          <w:rFonts w:ascii="Arial" w:hAnsi="Arial" w:cs="Arial"/>
          <w:sz w:val="20"/>
          <w:szCs w:val="20"/>
        </w:rPr>
        <w:t>EKVA Eğitim Desteği Komisyonu</w:t>
      </w:r>
      <w:r>
        <w:rPr>
          <w:rFonts w:ascii="Arial" w:hAnsi="Arial" w:cs="Arial"/>
          <w:sz w:val="20"/>
          <w:szCs w:val="20"/>
        </w:rPr>
        <w:t>‘’</w:t>
      </w:r>
      <w:proofErr w:type="spellStart"/>
      <w:r>
        <w:rPr>
          <w:rFonts w:ascii="Arial" w:hAnsi="Arial" w:cs="Arial"/>
          <w:sz w:val="20"/>
          <w:szCs w:val="20"/>
        </w:rPr>
        <w:t>nca</w:t>
      </w:r>
      <w:proofErr w:type="spellEnd"/>
      <w:r>
        <w:rPr>
          <w:rFonts w:ascii="Arial" w:hAnsi="Arial" w:cs="Arial"/>
          <w:sz w:val="20"/>
          <w:szCs w:val="20"/>
        </w:rPr>
        <w:t xml:space="preserve"> incelenir. Komisyon </w:t>
      </w:r>
      <w:r w:rsidR="00DD2DFA">
        <w:rPr>
          <w:rFonts w:ascii="Arial" w:hAnsi="Arial" w:cs="Arial"/>
          <w:sz w:val="20"/>
          <w:szCs w:val="20"/>
        </w:rPr>
        <w:t>adaylık</w:t>
      </w:r>
      <w:r>
        <w:rPr>
          <w:rFonts w:ascii="Arial" w:hAnsi="Arial" w:cs="Arial"/>
          <w:sz w:val="20"/>
          <w:szCs w:val="20"/>
        </w:rPr>
        <w:t xml:space="preserve"> şartlarını büyük ölçüde yerine getirenlerin arasından, </w:t>
      </w:r>
      <w:proofErr w:type="spellStart"/>
      <w:r>
        <w:rPr>
          <w:rFonts w:ascii="Arial" w:hAnsi="Arial" w:cs="Arial"/>
          <w:sz w:val="20"/>
          <w:szCs w:val="20"/>
        </w:rPr>
        <w:t>TEKVA’nın</w:t>
      </w:r>
      <w:proofErr w:type="spellEnd"/>
      <w:r>
        <w:rPr>
          <w:rFonts w:ascii="Arial" w:hAnsi="Arial" w:cs="Arial"/>
          <w:sz w:val="20"/>
          <w:szCs w:val="20"/>
        </w:rPr>
        <w:t xml:space="preserve"> o yıl için tespit ettiği gelir bütçesine göre</w:t>
      </w:r>
      <w:r w:rsidR="000608B6">
        <w:rPr>
          <w:rFonts w:ascii="Arial" w:hAnsi="Arial" w:cs="Arial"/>
          <w:sz w:val="20"/>
          <w:szCs w:val="20"/>
        </w:rPr>
        <w:t>, asıl ve yarısı kadar da yedek aday seçerek bu listeyi TEKVA sitesinde yayınlar.</w:t>
      </w:r>
    </w:p>
    <w:p w:rsidR="000608B6" w:rsidRDefault="007442A1" w:rsidP="007442A1">
      <w:pPr>
        <w:spacing w:line="360" w:lineRule="auto"/>
        <w:ind w:left="720"/>
        <w:jc w:val="both"/>
        <w:rPr>
          <w:rFonts w:ascii="Arial" w:hAnsi="Arial" w:cs="Arial"/>
          <w:sz w:val="20"/>
          <w:szCs w:val="20"/>
        </w:rPr>
      </w:pPr>
      <w:r>
        <w:rPr>
          <w:rFonts w:ascii="Arial" w:hAnsi="Arial" w:cs="Arial"/>
          <w:sz w:val="20"/>
          <w:szCs w:val="20"/>
        </w:rPr>
        <w:lastRenderedPageBreak/>
        <w:t>2013-2014 öğrenim yılı seçmeleri yapıldığı için ‘’Vicdani Yükümlülük belgesini’’ teslim eden ve 1.dönem başarılı olan öğrencilerin eğitim desteği devam eder.</w:t>
      </w:r>
    </w:p>
    <w:p w:rsidR="000608B6" w:rsidRDefault="000608B6" w:rsidP="00FC7FA2">
      <w:pPr>
        <w:spacing w:line="360" w:lineRule="auto"/>
        <w:ind w:left="720"/>
        <w:jc w:val="both"/>
        <w:rPr>
          <w:rFonts w:ascii="Arial" w:hAnsi="Arial" w:cs="Arial"/>
          <w:sz w:val="20"/>
          <w:szCs w:val="20"/>
        </w:rPr>
      </w:pPr>
      <w:r>
        <w:rPr>
          <w:rFonts w:ascii="Arial" w:hAnsi="Arial" w:cs="Arial"/>
          <w:sz w:val="20"/>
          <w:szCs w:val="20"/>
        </w:rPr>
        <w:t xml:space="preserve"> EĞİTİM DESTEĞİ’NİN ÖDENMESİ </w:t>
      </w:r>
    </w:p>
    <w:p w:rsidR="000608B6" w:rsidRDefault="000608B6" w:rsidP="00FC7FA2">
      <w:pPr>
        <w:spacing w:line="360" w:lineRule="auto"/>
        <w:ind w:left="720"/>
        <w:jc w:val="both"/>
        <w:rPr>
          <w:rFonts w:ascii="Arial" w:hAnsi="Arial" w:cs="Arial"/>
          <w:sz w:val="20"/>
          <w:szCs w:val="20"/>
        </w:rPr>
      </w:pPr>
      <w:r>
        <w:rPr>
          <w:rFonts w:ascii="Arial" w:hAnsi="Arial" w:cs="Arial"/>
          <w:sz w:val="20"/>
          <w:szCs w:val="20"/>
        </w:rPr>
        <w:t xml:space="preserve">Eğitim </w:t>
      </w:r>
      <w:proofErr w:type="spellStart"/>
      <w:r>
        <w:rPr>
          <w:rFonts w:ascii="Arial" w:hAnsi="Arial" w:cs="Arial"/>
          <w:sz w:val="20"/>
          <w:szCs w:val="20"/>
        </w:rPr>
        <w:t>Desteği’ni</w:t>
      </w:r>
      <w:proofErr w:type="spellEnd"/>
      <w:r>
        <w:rPr>
          <w:rFonts w:ascii="Arial" w:hAnsi="Arial" w:cs="Arial"/>
          <w:sz w:val="20"/>
          <w:szCs w:val="20"/>
        </w:rPr>
        <w:t xml:space="preserve"> kazanan adaylara, gerekli belgeleri tamamladıktan sonra</w:t>
      </w:r>
      <w:r w:rsidR="008E61A6">
        <w:rPr>
          <w:rFonts w:ascii="Arial" w:hAnsi="Arial" w:cs="Arial"/>
          <w:sz w:val="20"/>
          <w:szCs w:val="20"/>
        </w:rPr>
        <w:t>, öğretim yılının başlamasından sonra 1 ay içinde, eğitim desteği, adayların banka hesaplarına yatırılır. Bir öğretim döneminde, Ekim-Haziran arası (9 ay) eğitim desteği ödenir. Bu süre içinde, gelir kaynaklarının akışında, beklenmeyen aksaklıklar olu</w:t>
      </w:r>
      <w:r w:rsidR="00D520A6">
        <w:rPr>
          <w:rFonts w:ascii="Arial" w:hAnsi="Arial" w:cs="Arial"/>
          <w:sz w:val="20"/>
          <w:szCs w:val="20"/>
        </w:rPr>
        <w:t>rsa</w:t>
      </w:r>
      <w:r w:rsidR="008E61A6">
        <w:rPr>
          <w:rFonts w:ascii="Arial" w:hAnsi="Arial" w:cs="Arial"/>
          <w:sz w:val="20"/>
          <w:szCs w:val="20"/>
        </w:rPr>
        <w:t xml:space="preserve"> bu durum tüm adaylara bildirilir.</w:t>
      </w:r>
    </w:p>
    <w:p w:rsidR="008E61A6" w:rsidRDefault="008E61A6" w:rsidP="00FC7FA2">
      <w:pPr>
        <w:spacing w:line="360" w:lineRule="auto"/>
        <w:ind w:left="720"/>
        <w:jc w:val="both"/>
        <w:rPr>
          <w:rFonts w:ascii="Arial" w:hAnsi="Arial" w:cs="Arial"/>
          <w:sz w:val="20"/>
          <w:szCs w:val="20"/>
        </w:rPr>
      </w:pPr>
      <w:r>
        <w:rPr>
          <w:rFonts w:ascii="Arial" w:hAnsi="Arial" w:cs="Arial"/>
          <w:sz w:val="20"/>
          <w:szCs w:val="20"/>
        </w:rPr>
        <w:t>EĞİTİM DESTEĞİNİN KESİLMESİ</w:t>
      </w:r>
    </w:p>
    <w:p w:rsidR="008E61A6" w:rsidRDefault="008E61A6" w:rsidP="00FC7FA2">
      <w:pPr>
        <w:spacing w:line="360" w:lineRule="auto"/>
        <w:ind w:left="720"/>
        <w:jc w:val="both"/>
        <w:rPr>
          <w:rFonts w:ascii="Arial" w:hAnsi="Arial" w:cs="Arial"/>
          <w:sz w:val="20"/>
          <w:szCs w:val="20"/>
        </w:rPr>
      </w:pPr>
      <w:r>
        <w:rPr>
          <w:rFonts w:ascii="Arial" w:hAnsi="Arial" w:cs="Arial"/>
          <w:sz w:val="20"/>
          <w:szCs w:val="20"/>
        </w:rPr>
        <w:t>Eğitim Desteği, başarılı olduğunu, yüksek okuldan veya üniversiteden aldığı belgelerle (transkript)  kanıtlayan öğrencilere verilir. Başarısız öğrencilerin eğitim desteği kesilir. Norm</w:t>
      </w:r>
      <w:r w:rsidR="00D520A6">
        <w:rPr>
          <w:rFonts w:ascii="Arial" w:hAnsi="Arial" w:cs="Arial"/>
          <w:sz w:val="20"/>
          <w:szCs w:val="20"/>
        </w:rPr>
        <w:t>a</w:t>
      </w:r>
      <w:r>
        <w:rPr>
          <w:rFonts w:ascii="Arial" w:hAnsi="Arial" w:cs="Arial"/>
          <w:sz w:val="20"/>
          <w:szCs w:val="20"/>
        </w:rPr>
        <w:t>l eğitim süresini tamamlayarak okulunu bitiren öğrencinin desteği kesilir.</w:t>
      </w:r>
    </w:p>
    <w:p w:rsidR="008E61A6" w:rsidRDefault="008E61A6" w:rsidP="008E61A6">
      <w:pPr>
        <w:spacing w:line="360" w:lineRule="auto"/>
        <w:ind w:left="720"/>
        <w:jc w:val="both"/>
        <w:rPr>
          <w:rFonts w:ascii="Arial" w:hAnsi="Arial" w:cs="Arial"/>
          <w:sz w:val="20"/>
          <w:szCs w:val="20"/>
        </w:rPr>
      </w:pPr>
      <w:r>
        <w:rPr>
          <w:rFonts w:ascii="Arial" w:hAnsi="Arial" w:cs="Arial"/>
          <w:sz w:val="20"/>
          <w:szCs w:val="20"/>
        </w:rPr>
        <w:t>VİCDANİ YÜKÜMLÜLÜK</w:t>
      </w:r>
    </w:p>
    <w:p w:rsidR="008E61A6" w:rsidRDefault="008E61A6" w:rsidP="008E61A6">
      <w:pPr>
        <w:spacing w:line="360" w:lineRule="auto"/>
        <w:ind w:left="720"/>
        <w:jc w:val="both"/>
        <w:rPr>
          <w:rFonts w:ascii="Arial" w:hAnsi="Arial" w:cs="Arial"/>
          <w:sz w:val="20"/>
          <w:szCs w:val="20"/>
        </w:rPr>
      </w:pPr>
      <w:proofErr w:type="spellStart"/>
      <w:r>
        <w:rPr>
          <w:rFonts w:ascii="Arial" w:hAnsi="Arial" w:cs="Arial"/>
          <w:sz w:val="20"/>
          <w:szCs w:val="20"/>
        </w:rPr>
        <w:t>TEKVA’dan</w:t>
      </w:r>
      <w:proofErr w:type="spellEnd"/>
      <w:r>
        <w:rPr>
          <w:rFonts w:ascii="Arial" w:hAnsi="Arial" w:cs="Arial"/>
          <w:sz w:val="20"/>
          <w:szCs w:val="20"/>
        </w:rPr>
        <w:t xml:space="preserve"> eğitim desteği alarak öğrenimini tamamlayan her öğrenci, TEKVA tarafından kendisine yapılan ödemeler tutarını, hayata atıldıktan sonra, ilk maaşa geçtiği andan itibaren ödemeyi (her ay aldığı eğitim desteği taksitleriyle) ve en az kendisi gibi başka öğrencinin yetişmesi için, TEKVA aracılığı ile burs </w:t>
      </w:r>
      <w:proofErr w:type="gramStart"/>
      <w:r>
        <w:rPr>
          <w:rFonts w:ascii="Arial" w:hAnsi="Arial" w:cs="Arial"/>
          <w:sz w:val="20"/>
          <w:szCs w:val="20"/>
        </w:rPr>
        <w:t>vermeyi,</w:t>
      </w:r>
      <w:proofErr w:type="gramEnd"/>
      <w:r>
        <w:rPr>
          <w:rFonts w:ascii="Arial" w:hAnsi="Arial" w:cs="Arial"/>
          <w:sz w:val="20"/>
          <w:szCs w:val="20"/>
        </w:rPr>
        <w:t xml:space="preserve"> veya başkasının </w:t>
      </w:r>
      <w:proofErr w:type="spellStart"/>
      <w:r>
        <w:rPr>
          <w:rFonts w:ascii="Arial" w:hAnsi="Arial" w:cs="Arial"/>
          <w:sz w:val="20"/>
          <w:szCs w:val="20"/>
        </w:rPr>
        <w:t>TEKVA’ya</w:t>
      </w:r>
      <w:proofErr w:type="spellEnd"/>
      <w:r>
        <w:rPr>
          <w:rFonts w:ascii="Arial" w:hAnsi="Arial" w:cs="Arial"/>
          <w:sz w:val="20"/>
          <w:szCs w:val="20"/>
        </w:rPr>
        <w:t xml:space="preserve"> bağış yapmasını sağlama</w:t>
      </w:r>
      <w:r w:rsidR="00D520A6">
        <w:rPr>
          <w:rFonts w:ascii="Arial" w:hAnsi="Arial" w:cs="Arial"/>
          <w:sz w:val="20"/>
          <w:szCs w:val="20"/>
        </w:rPr>
        <w:t>y</w:t>
      </w:r>
      <w:r>
        <w:rPr>
          <w:rFonts w:ascii="Arial" w:hAnsi="Arial" w:cs="Arial"/>
          <w:sz w:val="20"/>
          <w:szCs w:val="20"/>
        </w:rPr>
        <w:t>ı, vicdani bir yükümlülük olarak kabul eder.</w:t>
      </w: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D520A6" w:rsidP="008E61A6">
      <w:pPr>
        <w:spacing w:line="360" w:lineRule="auto"/>
        <w:ind w:left="720"/>
        <w:jc w:val="both"/>
        <w:rPr>
          <w:rFonts w:ascii="Arial" w:hAnsi="Arial" w:cs="Arial"/>
          <w:sz w:val="20"/>
          <w:szCs w:val="20"/>
        </w:rPr>
      </w:pPr>
      <w:r>
        <w:rPr>
          <w:rFonts w:ascii="Arial" w:hAnsi="Arial" w:cs="Arial"/>
          <w:sz w:val="20"/>
          <w:szCs w:val="20"/>
        </w:rPr>
        <w:t xml:space="preserve">                                                                                TEKVA YÖNETİM KURULU</w:t>
      </w: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p>
    <w:p w:rsidR="008E61A6" w:rsidRDefault="008E61A6" w:rsidP="007442A1">
      <w:pPr>
        <w:spacing w:line="360" w:lineRule="auto"/>
        <w:jc w:val="both"/>
        <w:rPr>
          <w:rFonts w:ascii="Arial" w:hAnsi="Arial" w:cs="Arial"/>
          <w:sz w:val="20"/>
          <w:szCs w:val="20"/>
        </w:rPr>
      </w:pPr>
    </w:p>
    <w:p w:rsidR="008E61A6" w:rsidRDefault="008E61A6" w:rsidP="008E61A6">
      <w:pPr>
        <w:spacing w:line="360" w:lineRule="auto"/>
        <w:ind w:left="720"/>
        <w:jc w:val="both"/>
        <w:rPr>
          <w:rFonts w:ascii="Arial" w:hAnsi="Arial" w:cs="Arial"/>
          <w:sz w:val="20"/>
          <w:szCs w:val="20"/>
        </w:rPr>
      </w:pPr>
      <w:r>
        <w:rPr>
          <w:rFonts w:ascii="Arial" w:hAnsi="Arial" w:cs="Arial"/>
          <w:sz w:val="20"/>
          <w:szCs w:val="20"/>
        </w:rPr>
        <w:lastRenderedPageBreak/>
        <w:t>TEKVA’DAN EĞİTİM DESTEĞİ ALANIN VİCDANİ YÜKÜMLÜLÜK BELGESİ</w:t>
      </w:r>
    </w:p>
    <w:p w:rsidR="008E61A6" w:rsidRDefault="008E61A6" w:rsidP="008E61A6">
      <w:pPr>
        <w:spacing w:line="360" w:lineRule="auto"/>
        <w:ind w:left="720"/>
        <w:jc w:val="both"/>
        <w:rPr>
          <w:rFonts w:ascii="Arial" w:hAnsi="Arial" w:cs="Arial"/>
          <w:sz w:val="20"/>
          <w:szCs w:val="20"/>
        </w:rPr>
      </w:pPr>
      <w:r>
        <w:rPr>
          <w:rFonts w:ascii="Arial" w:hAnsi="Arial" w:cs="Arial"/>
          <w:sz w:val="20"/>
          <w:szCs w:val="20"/>
        </w:rPr>
        <w:t xml:space="preserve">TEKVA Eğitim </w:t>
      </w:r>
      <w:proofErr w:type="spellStart"/>
      <w:r w:rsidR="00D520A6">
        <w:rPr>
          <w:rFonts w:ascii="Arial" w:hAnsi="Arial" w:cs="Arial"/>
          <w:sz w:val="20"/>
          <w:szCs w:val="20"/>
        </w:rPr>
        <w:t>D</w:t>
      </w:r>
      <w:r>
        <w:rPr>
          <w:rFonts w:ascii="Arial" w:hAnsi="Arial" w:cs="Arial"/>
          <w:sz w:val="20"/>
          <w:szCs w:val="20"/>
        </w:rPr>
        <w:t>esteği’ni</w:t>
      </w:r>
      <w:proofErr w:type="spellEnd"/>
      <w:r>
        <w:rPr>
          <w:rFonts w:ascii="Arial" w:hAnsi="Arial" w:cs="Arial"/>
          <w:sz w:val="20"/>
          <w:szCs w:val="20"/>
        </w:rPr>
        <w:t xml:space="preserve"> almaya hak kazandığı takdirde;</w:t>
      </w:r>
    </w:p>
    <w:p w:rsidR="00F34C43" w:rsidRDefault="00E971C7" w:rsidP="00F34C43">
      <w:pPr>
        <w:spacing w:line="360" w:lineRule="auto"/>
        <w:ind w:left="720"/>
        <w:jc w:val="both"/>
        <w:rPr>
          <w:rFonts w:ascii="Arial" w:hAnsi="Arial" w:cs="Arial"/>
          <w:sz w:val="20"/>
          <w:szCs w:val="20"/>
        </w:rPr>
      </w:pPr>
      <w:r>
        <w:rPr>
          <w:rFonts w:ascii="Arial" w:hAnsi="Arial" w:cs="Arial"/>
          <w:sz w:val="20"/>
          <w:szCs w:val="20"/>
        </w:rPr>
        <w:t>TEKVA ailesinin bir ferdi olmaktan gurur duy</w:t>
      </w:r>
      <w:r w:rsidR="00D520A6">
        <w:rPr>
          <w:rFonts w:ascii="Arial" w:hAnsi="Arial" w:cs="Arial"/>
          <w:sz w:val="20"/>
          <w:szCs w:val="20"/>
        </w:rPr>
        <w:t>uyor</w:t>
      </w:r>
      <w:r>
        <w:rPr>
          <w:rFonts w:ascii="Arial" w:hAnsi="Arial" w:cs="Arial"/>
          <w:sz w:val="20"/>
          <w:szCs w:val="20"/>
        </w:rPr>
        <w:t xml:space="preserve"> ve gelişmesine katkıda bulunmayı görev sayıyorum. Öğrenim süresince</w:t>
      </w:r>
      <w:r w:rsidR="00D520A6">
        <w:rPr>
          <w:rFonts w:ascii="Arial" w:hAnsi="Arial" w:cs="Arial"/>
          <w:sz w:val="20"/>
          <w:szCs w:val="20"/>
        </w:rPr>
        <w:t>,</w:t>
      </w:r>
      <w:r>
        <w:rPr>
          <w:rFonts w:ascii="Arial" w:hAnsi="Arial" w:cs="Arial"/>
          <w:sz w:val="20"/>
          <w:szCs w:val="20"/>
        </w:rPr>
        <w:t xml:space="preserve"> başarı düzeyini TEKVA Eğitim Desteği Yönetmeliğinde belirtilen esasların üstünde tutacağım, TEKVA etkinliklerine katılacağım. TEKVA Ailesi ile ilişkilerinin sürekli olması için öğrenim sırasında ve mezun olduktan sonra, adres, telefon,      e-mail bilgilerinde olac</w:t>
      </w:r>
      <w:r w:rsidR="007442A1">
        <w:rPr>
          <w:rFonts w:ascii="Arial" w:hAnsi="Arial" w:cs="Arial"/>
          <w:sz w:val="20"/>
          <w:szCs w:val="20"/>
        </w:rPr>
        <w:t xml:space="preserve">ak değişiklikleri, zamanında </w:t>
      </w:r>
      <w:proofErr w:type="spellStart"/>
      <w:r w:rsidR="007442A1">
        <w:rPr>
          <w:rFonts w:ascii="Arial" w:hAnsi="Arial" w:cs="Arial"/>
          <w:sz w:val="20"/>
          <w:szCs w:val="20"/>
        </w:rPr>
        <w:t>TEKVA’ya</w:t>
      </w:r>
      <w:proofErr w:type="spellEnd"/>
      <w:r>
        <w:rPr>
          <w:rFonts w:ascii="Arial" w:hAnsi="Arial" w:cs="Arial"/>
          <w:sz w:val="20"/>
          <w:szCs w:val="20"/>
        </w:rPr>
        <w:t xml:space="preserve"> bildireceğim. </w:t>
      </w:r>
      <w:proofErr w:type="gramStart"/>
      <w:r>
        <w:rPr>
          <w:rFonts w:ascii="Arial" w:hAnsi="Arial" w:cs="Arial"/>
          <w:sz w:val="20"/>
          <w:szCs w:val="20"/>
        </w:rPr>
        <w:t xml:space="preserve">Öğrenimimi tamamlayıp iş hayatına atıldıktan sonra, en az </w:t>
      </w:r>
      <w:proofErr w:type="spellStart"/>
      <w:r>
        <w:rPr>
          <w:rFonts w:ascii="Arial" w:hAnsi="Arial" w:cs="Arial"/>
          <w:sz w:val="20"/>
          <w:szCs w:val="20"/>
        </w:rPr>
        <w:t>TEKVA’nın</w:t>
      </w:r>
      <w:proofErr w:type="spellEnd"/>
      <w:r>
        <w:rPr>
          <w:rFonts w:ascii="Arial" w:hAnsi="Arial" w:cs="Arial"/>
          <w:sz w:val="20"/>
          <w:szCs w:val="20"/>
        </w:rPr>
        <w:t xml:space="preserve"> bana ödediği eğitim desteği tutarını, ödemeye başlayacağım tarihteki değeri üzerinden, belli bir ödeme planı ile geri ödemesi veya benim gibi en az bi</w:t>
      </w:r>
      <w:r w:rsidR="00D520A6">
        <w:rPr>
          <w:rFonts w:ascii="Arial" w:hAnsi="Arial" w:cs="Arial"/>
          <w:sz w:val="20"/>
          <w:szCs w:val="20"/>
        </w:rPr>
        <w:t>r</w:t>
      </w:r>
      <w:r>
        <w:rPr>
          <w:rFonts w:ascii="Arial" w:hAnsi="Arial" w:cs="Arial"/>
          <w:sz w:val="20"/>
          <w:szCs w:val="20"/>
        </w:rPr>
        <w:t xml:space="preserve"> </w:t>
      </w:r>
      <w:proofErr w:type="spellStart"/>
      <w:r>
        <w:rPr>
          <w:rFonts w:ascii="Arial" w:hAnsi="Arial" w:cs="Arial"/>
          <w:sz w:val="20"/>
          <w:szCs w:val="20"/>
        </w:rPr>
        <w:t>Taşovalı</w:t>
      </w:r>
      <w:proofErr w:type="spellEnd"/>
      <w:r>
        <w:rPr>
          <w:rFonts w:ascii="Arial" w:hAnsi="Arial" w:cs="Arial"/>
          <w:sz w:val="20"/>
          <w:szCs w:val="20"/>
        </w:rPr>
        <w:t xml:space="preserve"> gence, </w:t>
      </w:r>
      <w:r w:rsidR="00F34C43">
        <w:rPr>
          <w:rFonts w:ascii="Arial" w:hAnsi="Arial" w:cs="Arial"/>
          <w:sz w:val="20"/>
          <w:szCs w:val="20"/>
        </w:rPr>
        <w:t xml:space="preserve">TEKVA aracılığı ile burs vermeyi, başkasının </w:t>
      </w:r>
      <w:proofErr w:type="spellStart"/>
      <w:r w:rsidR="00F34C43">
        <w:rPr>
          <w:rFonts w:ascii="Arial" w:hAnsi="Arial" w:cs="Arial"/>
          <w:sz w:val="20"/>
          <w:szCs w:val="20"/>
        </w:rPr>
        <w:t>TEKVA’ya</w:t>
      </w:r>
      <w:proofErr w:type="spellEnd"/>
      <w:r w:rsidR="007442A1">
        <w:rPr>
          <w:rFonts w:ascii="Arial" w:hAnsi="Arial" w:cs="Arial"/>
          <w:sz w:val="20"/>
          <w:szCs w:val="20"/>
        </w:rPr>
        <w:t xml:space="preserve"> bağışta bulunmasını sağlamayı</w:t>
      </w:r>
      <w:r w:rsidR="00F34C43">
        <w:rPr>
          <w:rFonts w:ascii="Arial" w:hAnsi="Arial" w:cs="Arial"/>
          <w:sz w:val="20"/>
          <w:szCs w:val="20"/>
        </w:rPr>
        <w:t xml:space="preserve"> vicdani bir yükümlülük biliyor, yerine getirmeyi kabul ediyorum.</w:t>
      </w:r>
      <w:proofErr w:type="gramEnd"/>
    </w:p>
    <w:p w:rsidR="00F34C43" w:rsidRPr="00D520A6" w:rsidRDefault="00F34C43" w:rsidP="00E971C7">
      <w:pPr>
        <w:spacing w:line="360" w:lineRule="auto"/>
        <w:ind w:left="720"/>
        <w:jc w:val="both"/>
        <w:rPr>
          <w:rFonts w:ascii="Arial" w:hAnsi="Arial" w:cs="Arial"/>
          <w:b/>
          <w:sz w:val="20"/>
          <w:szCs w:val="20"/>
          <w:u w:val="single"/>
        </w:rPr>
      </w:pPr>
      <w:r w:rsidRPr="00D520A6">
        <w:rPr>
          <w:rFonts w:ascii="Arial" w:hAnsi="Arial" w:cs="Arial"/>
          <w:b/>
          <w:sz w:val="20"/>
          <w:szCs w:val="20"/>
          <w:u w:val="single"/>
        </w:rPr>
        <w:t>Eğitim Desteği Alan Öğrencinin</w:t>
      </w:r>
    </w:p>
    <w:p w:rsidR="00F34C43" w:rsidRDefault="00F34C43" w:rsidP="00E971C7">
      <w:pPr>
        <w:spacing w:line="360" w:lineRule="auto"/>
        <w:ind w:left="720"/>
        <w:jc w:val="both"/>
        <w:rPr>
          <w:rFonts w:ascii="Arial" w:hAnsi="Arial" w:cs="Arial"/>
          <w:sz w:val="20"/>
          <w:szCs w:val="20"/>
        </w:rPr>
      </w:pPr>
      <w:r w:rsidRPr="00F34C43">
        <w:rPr>
          <w:rFonts w:ascii="Arial" w:hAnsi="Arial" w:cs="Arial"/>
          <w:sz w:val="20"/>
          <w:szCs w:val="20"/>
        </w:rPr>
        <w:t>T.C. Kimlik No:</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Adı ve Soyadı:</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Öğretim Kurumu:</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Aile İkametgah Adresi:</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Aile Telefonu:</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Öğrenci Cep Telefonu:</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 xml:space="preserve">Öğrenci </w:t>
      </w:r>
      <w:proofErr w:type="spellStart"/>
      <w:r>
        <w:rPr>
          <w:rFonts w:ascii="Arial" w:hAnsi="Arial" w:cs="Arial"/>
          <w:sz w:val="20"/>
          <w:szCs w:val="20"/>
        </w:rPr>
        <w:t>E_mail</w:t>
      </w:r>
      <w:proofErr w:type="spellEnd"/>
      <w:r>
        <w:rPr>
          <w:rFonts w:ascii="Arial" w:hAnsi="Arial" w:cs="Arial"/>
          <w:sz w:val="20"/>
          <w:szCs w:val="20"/>
        </w:rPr>
        <w:t xml:space="preserve"> adresi:</w:t>
      </w:r>
    </w:p>
    <w:p w:rsidR="007442A1" w:rsidRDefault="007442A1" w:rsidP="00F34C43">
      <w:pPr>
        <w:spacing w:line="360" w:lineRule="auto"/>
        <w:ind w:left="720"/>
        <w:jc w:val="both"/>
        <w:rPr>
          <w:rFonts w:ascii="Arial" w:hAnsi="Arial" w:cs="Arial"/>
          <w:sz w:val="20"/>
          <w:szCs w:val="20"/>
        </w:rPr>
      </w:pPr>
      <w:r>
        <w:rPr>
          <w:rFonts w:ascii="Arial" w:hAnsi="Arial" w:cs="Arial"/>
          <w:sz w:val="20"/>
          <w:szCs w:val="20"/>
        </w:rPr>
        <w:t>. Kredi ve Yurtlar Kurumundan kredi alıp almadığı</w:t>
      </w:r>
      <w:r w:rsidR="006F2500">
        <w:rPr>
          <w:rFonts w:ascii="Arial" w:hAnsi="Arial" w:cs="Arial"/>
          <w:sz w:val="20"/>
          <w:szCs w:val="20"/>
        </w:rPr>
        <w:t>?</w:t>
      </w:r>
      <w:bookmarkStart w:id="0" w:name="_GoBack"/>
      <w:bookmarkEnd w:id="0"/>
    </w:p>
    <w:p w:rsidR="007442A1" w:rsidRDefault="007442A1" w:rsidP="00F34C43">
      <w:pPr>
        <w:spacing w:line="360" w:lineRule="auto"/>
        <w:ind w:left="720"/>
        <w:jc w:val="both"/>
        <w:rPr>
          <w:rFonts w:ascii="Arial" w:hAnsi="Arial" w:cs="Arial"/>
          <w:sz w:val="20"/>
          <w:szCs w:val="20"/>
        </w:rPr>
      </w:pPr>
      <w:r>
        <w:rPr>
          <w:rFonts w:ascii="Arial" w:hAnsi="Arial" w:cs="Arial"/>
          <w:sz w:val="20"/>
          <w:szCs w:val="20"/>
        </w:rPr>
        <w:t>.Herhangi kişi ve kuruluştan destek veya burs alıp almadığı</w:t>
      </w:r>
      <w:r w:rsidR="006F2500">
        <w:rPr>
          <w:rFonts w:ascii="Arial" w:hAnsi="Arial" w:cs="Arial"/>
          <w:sz w:val="20"/>
          <w:szCs w:val="20"/>
        </w:rPr>
        <w:t>?</w:t>
      </w:r>
    </w:p>
    <w:p w:rsidR="00F34C43" w:rsidRPr="00D520A6" w:rsidRDefault="00F34C43" w:rsidP="00F34C43">
      <w:pPr>
        <w:spacing w:line="360" w:lineRule="auto"/>
        <w:ind w:left="720"/>
        <w:jc w:val="both"/>
        <w:rPr>
          <w:rFonts w:ascii="Arial" w:hAnsi="Arial" w:cs="Arial"/>
          <w:b/>
          <w:sz w:val="20"/>
          <w:szCs w:val="20"/>
        </w:rPr>
      </w:pPr>
      <w:r w:rsidRPr="00D520A6">
        <w:rPr>
          <w:rFonts w:ascii="Arial" w:hAnsi="Arial" w:cs="Arial"/>
          <w:b/>
          <w:sz w:val="20"/>
          <w:szCs w:val="20"/>
        </w:rPr>
        <w:t>Ailenize Kefil alacak bir memurun veya esnafın</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 xml:space="preserve">Adı ve </w:t>
      </w:r>
      <w:proofErr w:type="gramStart"/>
      <w:r>
        <w:rPr>
          <w:rFonts w:ascii="Arial" w:hAnsi="Arial" w:cs="Arial"/>
          <w:sz w:val="20"/>
          <w:szCs w:val="20"/>
        </w:rPr>
        <w:t>Soyadı       :</w:t>
      </w:r>
      <w:proofErr w:type="gramEnd"/>
    </w:p>
    <w:p w:rsidR="00F34C43" w:rsidRDefault="00F34C43" w:rsidP="00F34C43">
      <w:pPr>
        <w:spacing w:line="360" w:lineRule="auto"/>
        <w:ind w:left="720"/>
        <w:jc w:val="both"/>
        <w:rPr>
          <w:rFonts w:ascii="Arial" w:hAnsi="Arial" w:cs="Arial"/>
          <w:sz w:val="20"/>
          <w:szCs w:val="20"/>
        </w:rPr>
      </w:pPr>
      <w:proofErr w:type="gramStart"/>
      <w:r>
        <w:rPr>
          <w:rFonts w:ascii="Arial" w:hAnsi="Arial" w:cs="Arial"/>
          <w:sz w:val="20"/>
          <w:szCs w:val="20"/>
        </w:rPr>
        <w:t>Adresi                  :</w:t>
      </w:r>
      <w:proofErr w:type="gramEnd"/>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Çalıştığı yer veya işi:</w:t>
      </w:r>
    </w:p>
    <w:p w:rsidR="00F34C43" w:rsidRDefault="00F34C43" w:rsidP="00F34C43">
      <w:pPr>
        <w:spacing w:line="360" w:lineRule="auto"/>
        <w:ind w:left="720"/>
        <w:jc w:val="both"/>
        <w:rPr>
          <w:rFonts w:ascii="Arial" w:hAnsi="Arial" w:cs="Arial"/>
          <w:sz w:val="20"/>
          <w:szCs w:val="20"/>
        </w:rPr>
      </w:pPr>
      <w:r>
        <w:rPr>
          <w:rFonts w:ascii="Arial" w:hAnsi="Arial" w:cs="Arial"/>
          <w:sz w:val="20"/>
          <w:szCs w:val="20"/>
        </w:rPr>
        <w:t xml:space="preserve">Telefon </w:t>
      </w:r>
      <w:proofErr w:type="spellStart"/>
      <w:proofErr w:type="gramStart"/>
      <w:r>
        <w:rPr>
          <w:rFonts w:ascii="Arial" w:hAnsi="Arial" w:cs="Arial"/>
          <w:sz w:val="20"/>
          <w:szCs w:val="20"/>
        </w:rPr>
        <w:t>no’su</w:t>
      </w:r>
      <w:proofErr w:type="spellEnd"/>
      <w:r>
        <w:rPr>
          <w:rFonts w:ascii="Arial" w:hAnsi="Arial" w:cs="Arial"/>
          <w:sz w:val="20"/>
          <w:szCs w:val="20"/>
        </w:rPr>
        <w:t xml:space="preserve">        :</w:t>
      </w:r>
      <w:proofErr w:type="gramEnd"/>
    </w:p>
    <w:p w:rsidR="00F34C43" w:rsidRDefault="00F34C43" w:rsidP="00F34C43">
      <w:pPr>
        <w:spacing w:line="360" w:lineRule="auto"/>
        <w:ind w:left="720"/>
        <w:jc w:val="both"/>
        <w:rPr>
          <w:rFonts w:ascii="Arial" w:hAnsi="Arial" w:cs="Arial"/>
          <w:sz w:val="20"/>
          <w:szCs w:val="20"/>
        </w:rPr>
      </w:pPr>
      <w:proofErr w:type="gramStart"/>
      <w:r>
        <w:rPr>
          <w:rFonts w:ascii="Arial" w:hAnsi="Arial" w:cs="Arial"/>
          <w:sz w:val="20"/>
          <w:szCs w:val="20"/>
        </w:rPr>
        <w:t>Tarih                     :</w:t>
      </w:r>
      <w:proofErr w:type="gramEnd"/>
    </w:p>
    <w:p w:rsidR="00DD2DFA" w:rsidRPr="00DD2DFA" w:rsidRDefault="00DD2DFA" w:rsidP="00DD2DFA">
      <w:pPr>
        <w:spacing w:line="360" w:lineRule="auto"/>
        <w:ind w:left="720"/>
        <w:rPr>
          <w:rFonts w:ascii="Arial" w:hAnsi="Arial" w:cs="Arial"/>
          <w:sz w:val="20"/>
          <w:szCs w:val="20"/>
          <w:u w:val="single"/>
        </w:rPr>
      </w:pPr>
      <w:r w:rsidRPr="00DD2DFA">
        <w:rPr>
          <w:rFonts w:ascii="Arial" w:hAnsi="Arial" w:cs="Arial"/>
          <w:sz w:val="20"/>
          <w:szCs w:val="20"/>
        </w:rPr>
        <w:t xml:space="preserve">                                                           </w:t>
      </w:r>
      <w:r w:rsidRPr="00DD2DFA">
        <w:rPr>
          <w:rFonts w:ascii="Arial" w:hAnsi="Arial" w:cs="Arial"/>
          <w:sz w:val="20"/>
          <w:szCs w:val="20"/>
          <w:u w:val="single"/>
        </w:rPr>
        <w:t>İmzalar</w:t>
      </w:r>
    </w:p>
    <w:p w:rsidR="008C0195" w:rsidRPr="00D520A6" w:rsidRDefault="00DD2DFA" w:rsidP="00D520A6">
      <w:pPr>
        <w:spacing w:line="360" w:lineRule="auto"/>
        <w:ind w:left="720"/>
        <w:jc w:val="both"/>
        <w:rPr>
          <w:rFonts w:ascii="Arial" w:hAnsi="Arial" w:cs="Arial"/>
          <w:sz w:val="20"/>
          <w:szCs w:val="20"/>
        </w:rPr>
      </w:pPr>
      <w:r w:rsidRPr="00F34C43">
        <w:rPr>
          <w:rFonts w:ascii="Arial" w:hAnsi="Arial" w:cs="Arial"/>
          <w:sz w:val="20"/>
          <w:szCs w:val="20"/>
          <w:u w:val="single"/>
        </w:rPr>
        <w:t>Öğrenci</w:t>
      </w:r>
      <w:r w:rsidR="00F34C43">
        <w:rPr>
          <w:rFonts w:ascii="Arial" w:hAnsi="Arial" w:cs="Arial"/>
          <w:sz w:val="20"/>
          <w:szCs w:val="20"/>
        </w:rPr>
        <w:t xml:space="preserve">   </w:t>
      </w:r>
      <w:r>
        <w:rPr>
          <w:rFonts w:ascii="Arial" w:hAnsi="Arial" w:cs="Arial"/>
          <w:sz w:val="20"/>
          <w:szCs w:val="20"/>
        </w:rPr>
        <w:t xml:space="preserve">                                          </w:t>
      </w:r>
      <w:r w:rsidRPr="00DD2DFA">
        <w:rPr>
          <w:rFonts w:ascii="Arial" w:hAnsi="Arial" w:cs="Arial"/>
          <w:sz w:val="20"/>
          <w:szCs w:val="20"/>
          <w:u w:val="single"/>
        </w:rPr>
        <w:t>Ailesi</w:t>
      </w:r>
      <w:r w:rsidR="00F34C43">
        <w:rPr>
          <w:rFonts w:ascii="Arial" w:hAnsi="Arial" w:cs="Arial"/>
          <w:sz w:val="20"/>
          <w:szCs w:val="20"/>
        </w:rPr>
        <w:t xml:space="preserve">                           </w:t>
      </w:r>
      <w:r>
        <w:rPr>
          <w:rFonts w:ascii="Arial" w:hAnsi="Arial" w:cs="Arial"/>
          <w:sz w:val="20"/>
          <w:szCs w:val="20"/>
        </w:rPr>
        <w:t xml:space="preserve">        </w:t>
      </w:r>
      <w:r w:rsidR="00F34C43">
        <w:rPr>
          <w:rFonts w:ascii="Arial" w:hAnsi="Arial" w:cs="Arial"/>
          <w:sz w:val="20"/>
          <w:szCs w:val="20"/>
        </w:rPr>
        <w:t xml:space="preserve">           </w:t>
      </w:r>
      <w:r w:rsidR="00F34C43" w:rsidRPr="00F34C43">
        <w:rPr>
          <w:rFonts w:ascii="Arial" w:hAnsi="Arial" w:cs="Arial"/>
          <w:sz w:val="20"/>
          <w:szCs w:val="20"/>
          <w:u w:val="single"/>
        </w:rPr>
        <w:t>Kefili</w:t>
      </w:r>
    </w:p>
    <w:sectPr w:rsidR="008C0195" w:rsidRPr="00D52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59F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71B4960"/>
    <w:multiLevelType w:val="hybridMultilevel"/>
    <w:tmpl w:val="6A4EC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00752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A4E43FA"/>
    <w:multiLevelType w:val="hybridMultilevel"/>
    <w:tmpl w:val="1A963E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54"/>
    <w:rsid w:val="000608B6"/>
    <w:rsid w:val="001D4AD3"/>
    <w:rsid w:val="002D368A"/>
    <w:rsid w:val="003B201F"/>
    <w:rsid w:val="00625DB8"/>
    <w:rsid w:val="006349FD"/>
    <w:rsid w:val="006D5201"/>
    <w:rsid w:val="006F2500"/>
    <w:rsid w:val="0070038E"/>
    <w:rsid w:val="007159F9"/>
    <w:rsid w:val="007442A1"/>
    <w:rsid w:val="008C0195"/>
    <w:rsid w:val="008E61A6"/>
    <w:rsid w:val="009602E1"/>
    <w:rsid w:val="00CD1488"/>
    <w:rsid w:val="00CE1000"/>
    <w:rsid w:val="00D20996"/>
    <w:rsid w:val="00D36754"/>
    <w:rsid w:val="00D520A6"/>
    <w:rsid w:val="00DD2DFA"/>
    <w:rsid w:val="00E971C7"/>
    <w:rsid w:val="00F34C43"/>
    <w:rsid w:val="00FC555B"/>
    <w:rsid w:val="00FC7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0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887</Words>
  <Characters>5058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6</cp:revision>
  <dcterms:created xsi:type="dcterms:W3CDTF">2014-01-15T09:49:00Z</dcterms:created>
  <dcterms:modified xsi:type="dcterms:W3CDTF">2014-01-23T14:09:00Z</dcterms:modified>
</cp:coreProperties>
</file>